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23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23EC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3EC2">
              <w:rPr>
                <w:rFonts w:asciiTheme="majorHAnsi" w:hAnsiTheme="majorHAnsi"/>
                <w:sz w:val="24"/>
                <w:szCs w:val="24"/>
                <w:lang w:val="es-ES"/>
              </w:rPr>
              <w:t>GARCIA RIOS INDALECIO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E791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E791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818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DE FONDOS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323EC2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495675" cy="24450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76" cy="244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72CE1"/>
    <w:rsid w:val="002D6E1D"/>
    <w:rsid w:val="002E7914"/>
    <w:rsid w:val="00323EC2"/>
    <w:rsid w:val="003B5C68"/>
    <w:rsid w:val="0042270E"/>
    <w:rsid w:val="00732A28"/>
    <w:rsid w:val="007A4D87"/>
    <w:rsid w:val="00830D7B"/>
    <w:rsid w:val="008E77C4"/>
    <w:rsid w:val="00A03D77"/>
    <w:rsid w:val="00A13A50"/>
    <w:rsid w:val="00BF2F96"/>
    <w:rsid w:val="00C60D48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10</cp:revision>
  <cp:lastPrinted>2018-04-10T17:30:00Z</cp:lastPrinted>
  <dcterms:created xsi:type="dcterms:W3CDTF">2018-04-11T21:01:00Z</dcterms:created>
  <dcterms:modified xsi:type="dcterms:W3CDTF">2018-04-23T19:51:00Z</dcterms:modified>
</cp:coreProperties>
</file>